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DAC" w:rsidRPr="005D434A" w:rsidRDefault="00A56DAC" w:rsidP="00090517">
      <w:pPr>
        <w:tabs>
          <w:tab w:val="left" w:pos="6571"/>
        </w:tabs>
        <w:ind w:left="6328" w:firstLine="992"/>
        <w:jc w:val="left"/>
        <w:rPr>
          <w:rFonts w:ascii="Arial" w:hAnsi="Arial" w:cs="FrankRuehl"/>
          <w:b/>
          <w:sz w:val="26"/>
          <w:szCs w:val="26"/>
        </w:rPr>
      </w:pPr>
    </w:p>
    <w:p w:rsidR="001A0408" w:rsidRDefault="001A0408" w:rsidP="00003298">
      <w:pPr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0" w:name="Date"/>
      <w:bookmarkEnd w:id="0"/>
      <w:r>
        <w:rPr>
          <w:rFonts w:ascii="Arial" w:hAnsi="Arial" w:cs="FrankRuehl"/>
          <w:b/>
          <w:sz w:val="26"/>
          <w:szCs w:val="26"/>
          <w:rtl/>
        </w:rPr>
        <w:t xml:space="preserve">ט"ז בכסלו </w:t>
      </w:r>
      <w:proofErr w:type="spellStart"/>
      <w:r>
        <w:rPr>
          <w:rFonts w:ascii="Arial" w:hAnsi="Arial" w:cs="FrankRuehl"/>
          <w:b/>
          <w:sz w:val="26"/>
          <w:szCs w:val="26"/>
          <w:rtl/>
        </w:rPr>
        <w:t>התשע"ה</w:t>
      </w:r>
      <w:proofErr w:type="spellEnd"/>
      <w:r>
        <w:rPr>
          <w:rFonts w:ascii="Arial" w:hAnsi="Arial" w:cs="FrankRuehl"/>
          <w:b/>
          <w:sz w:val="26"/>
          <w:szCs w:val="26"/>
          <w:rtl/>
        </w:rPr>
        <w:br/>
        <w:t>8 בדצמבר 2014</w:t>
      </w:r>
    </w:p>
    <w:p w:rsidR="001A0408" w:rsidRDefault="001A0408" w:rsidP="00003298">
      <w:pPr>
        <w:tabs>
          <w:tab w:val="left" w:pos="6571"/>
        </w:tabs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ascii="Arial" w:hAnsi="Arial" w:cs="FrankRuehl"/>
          <w:b/>
          <w:sz w:val="26"/>
          <w:szCs w:val="26"/>
          <w:rtl/>
        </w:rPr>
        <w:t>רכ</w:t>
      </w:r>
      <w:proofErr w:type="spellEnd"/>
      <w:r>
        <w:rPr>
          <w:rFonts w:ascii="Arial" w:hAnsi="Arial" w:cs="FrankRuehl"/>
          <w:b/>
          <w:sz w:val="26"/>
          <w:szCs w:val="26"/>
          <w:rtl/>
        </w:rPr>
        <w:t>. 2014-23817</w:t>
      </w:r>
    </w:p>
    <w:p w:rsidR="00A56DAC" w:rsidRPr="004E58F4" w:rsidRDefault="00A56DAC" w:rsidP="00090517">
      <w:pPr>
        <w:tabs>
          <w:tab w:val="left" w:pos="6571"/>
        </w:tabs>
        <w:ind w:firstLine="992"/>
        <w:jc w:val="left"/>
        <w:rPr>
          <w:rFonts w:ascii="Arial" w:hAnsi="Arial" w:cs="FrankRuehl"/>
          <w:b/>
          <w:sz w:val="26"/>
          <w:szCs w:val="26"/>
          <w:rtl/>
        </w:rPr>
      </w:pPr>
    </w:p>
    <w:p w:rsidR="00A56DAC" w:rsidRDefault="00A56DAC" w:rsidP="00A56DAC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</w:p>
    <w:p w:rsidR="00A56DAC" w:rsidRPr="0073205B" w:rsidRDefault="00A56DAC" w:rsidP="00A56DAC">
      <w:pPr>
        <w:tabs>
          <w:tab w:val="center" w:pos="4156"/>
        </w:tabs>
        <w:jc w:val="left"/>
        <w:rPr>
          <w:rFonts w:ascii="Arial" w:hAnsi="Arial" w:cs="David"/>
          <w:b/>
          <w:sz w:val="22"/>
          <w:szCs w:val="22"/>
          <w:rtl/>
        </w:rPr>
      </w:pPr>
      <w:r w:rsidRPr="00D03BA7">
        <w:rPr>
          <w:rFonts w:ascii="Arial" w:hAnsi="Arial" w:cs="FrankRuehl"/>
          <w:b/>
          <w:sz w:val="26"/>
          <w:szCs w:val="26"/>
          <w:rtl/>
        </w:rPr>
        <w:t>אל</w:t>
      </w:r>
      <w:r w:rsidRPr="0073205B">
        <w:rPr>
          <w:rFonts w:ascii="Arial" w:hAnsi="Arial" w:cs="David"/>
          <w:b/>
          <w:sz w:val="22"/>
          <w:szCs w:val="22"/>
          <w:rtl/>
        </w:rPr>
        <w:t xml:space="preserve">: </w:t>
      </w:r>
    </w:p>
    <w:p w:rsidR="001A0408" w:rsidRDefault="001A0408" w:rsidP="00A56DAC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2" w:name="MainToEl"/>
      <w:bookmarkEnd w:id="2"/>
    </w:p>
    <w:p w:rsidR="00A56DAC" w:rsidRPr="00C54C6E" w:rsidRDefault="00A56DAC" w:rsidP="00D72728">
      <w:pPr>
        <w:spacing w:line="360" w:lineRule="auto"/>
        <w:ind w:left="720" w:hanging="720"/>
        <w:jc w:val="left"/>
        <w:rPr>
          <w:rFonts w:cs="FrankRuehl"/>
          <w:b/>
          <w:bCs/>
          <w:sz w:val="26"/>
          <w:szCs w:val="26"/>
          <w:u w:val="single"/>
          <w:rtl/>
        </w:rPr>
      </w:pPr>
      <w:r w:rsidRPr="00CD2911">
        <w:rPr>
          <w:rFonts w:cs="FrankRuehl"/>
          <w:sz w:val="26"/>
          <w:szCs w:val="26"/>
          <w:rtl/>
        </w:rPr>
        <w:t>הנדון:</w:t>
      </w:r>
      <w:r w:rsidRPr="00CD2911"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1A0408">
        <w:rPr>
          <w:rFonts w:cs="FrankRuehl" w:hint="eastAsia"/>
          <w:b/>
          <w:bCs/>
          <w:sz w:val="26"/>
          <w:szCs w:val="26"/>
          <w:u w:val="single"/>
          <w:rtl/>
        </w:rPr>
        <w:t>שירותי</w:t>
      </w:r>
      <w:r w:rsidR="001A0408">
        <w:rPr>
          <w:rFonts w:cs="FrankRuehl"/>
          <w:b/>
          <w:bCs/>
          <w:sz w:val="26"/>
          <w:szCs w:val="26"/>
          <w:u w:val="single"/>
          <w:rtl/>
        </w:rPr>
        <w:t xml:space="preserve"> טלפוניה לקריות הממשלה</w:t>
      </w:r>
      <w:r w:rsidR="00D72728">
        <w:rPr>
          <w:rFonts w:cs="FrankRuehl" w:hint="cs"/>
          <w:b/>
          <w:bCs/>
          <w:sz w:val="26"/>
          <w:szCs w:val="26"/>
          <w:u w:val="single"/>
          <w:rtl/>
        </w:rPr>
        <w:t xml:space="preserve"> ו</w:t>
      </w:r>
      <w:r w:rsidR="001A0408">
        <w:rPr>
          <w:rFonts w:cs="FrankRuehl"/>
          <w:b/>
          <w:bCs/>
          <w:sz w:val="26"/>
          <w:szCs w:val="26"/>
          <w:u w:val="single"/>
          <w:rtl/>
        </w:rPr>
        <w:t>הארכת התקשרות לתקופת ביניים</w:t>
      </w:r>
      <w:r w:rsidR="00D72728">
        <w:rPr>
          <w:rFonts w:cs="FrankRuehl" w:hint="cs"/>
          <w:b/>
          <w:bCs/>
          <w:sz w:val="26"/>
          <w:szCs w:val="26"/>
          <w:u w:val="single"/>
          <w:rtl/>
        </w:rPr>
        <w:t>-תוספת להסכם.</w:t>
      </w:r>
    </w:p>
    <w:p w:rsidR="00A56DAC" w:rsidRDefault="00A56DAC" w:rsidP="001A0408">
      <w:pPr>
        <w:spacing w:line="300" w:lineRule="auto"/>
        <w:ind w:left="720" w:hanging="720"/>
        <w:jc w:val="left"/>
        <w:rPr>
          <w:rFonts w:cs="FrankRuehl" w:hint="cs"/>
          <w:sz w:val="26"/>
          <w:szCs w:val="26"/>
          <w:rtl/>
        </w:rPr>
      </w:pPr>
      <w:r w:rsidRPr="00CD2911">
        <w:rPr>
          <w:rFonts w:cs="FrankRuehl" w:hint="cs"/>
          <w:sz w:val="26"/>
          <w:szCs w:val="26"/>
          <w:rtl/>
        </w:rPr>
        <w:tab/>
      </w:r>
      <w:bookmarkStart w:id="4" w:name="Reference"/>
      <w:bookmarkEnd w:id="4"/>
      <w:r w:rsidR="001A0408">
        <w:rPr>
          <w:rFonts w:cs="FrankRuehl"/>
          <w:sz w:val="26"/>
          <w:szCs w:val="26"/>
          <w:rtl/>
        </w:rPr>
        <w:t xml:space="preserve"> </w:t>
      </w:r>
    </w:p>
    <w:p w:rsidR="001A0408" w:rsidRDefault="001A0408" w:rsidP="001A0408">
      <w:pPr>
        <w:autoSpaceDE w:val="0"/>
        <w:autoSpaceDN w:val="0"/>
        <w:adjustRightInd w:val="0"/>
        <w:jc w:val="left"/>
        <w:rPr>
          <w:rFonts w:ascii="Helv" w:eastAsiaTheme="minorHAnsi" w:hAnsi="Helv" w:cs="Helv"/>
          <w:color w:val="000000"/>
          <w:sz w:val="20"/>
          <w:szCs w:val="20"/>
          <w:lang w:eastAsia="en-US"/>
        </w:rPr>
      </w:pPr>
    </w:p>
    <w:p w:rsidR="001A0408" w:rsidRDefault="001A0408" w:rsidP="001A0408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ascii="Helv" w:eastAsiaTheme="minorHAnsi" w:hAnsi="Helv" w:cs="Helv"/>
          <w:color w:val="000000"/>
          <w:sz w:val="20"/>
          <w:szCs w:val="20"/>
          <w:lang w:eastAsia="en-US"/>
        </w:rPr>
        <w:br/>
      </w:r>
      <w:bookmarkStart w:id="5" w:name="Start"/>
      <w:bookmarkEnd w:id="5"/>
      <w:r w:rsidR="00D72728">
        <w:rPr>
          <w:rFonts w:hint="cs"/>
          <w:rtl/>
        </w:rPr>
        <w:t xml:space="preserve">1. </w:t>
      </w:r>
      <w:r>
        <w:rPr>
          <w:rFonts w:hint="cs"/>
          <w:rtl/>
        </w:rPr>
        <w:t>המועד</w:t>
      </w:r>
      <w:r>
        <w:rPr>
          <w:rFonts w:hint="cs"/>
        </w:rPr>
        <w:t xml:space="preserve"> </w:t>
      </w:r>
      <w:r>
        <w:rPr>
          <w:rFonts w:hint="cs"/>
          <w:rtl/>
        </w:rPr>
        <w:t>שבו</w:t>
      </w:r>
      <w:r>
        <w:rPr>
          <w:rFonts w:hint="cs"/>
        </w:rPr>
        <w:t xml:space="preserve"> </w:t>
      </w:r>
      <w:r>
        <w:rPr>
          <w:rFonts w:hint="cs"/>
          <w:rtl/>
        </w:rPr>
        <w:t>מסתיימת</w:t>
      </w:r>
      <w:r>
        <w:rPr>
          <w:rFonts w:hint="cs"/>
        </w:rPr>
        <w:t xml:space="preserve"> </w:t>
      </w:r>
      <w:r>
        <w:rPr>
          <w:rFonts w:hint="cs"/>
          <w:rtl/>
        </w:rPr>
        <w:t>ההתקשרות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הנוכחית לאספקת שירותי טלפוניה בקריות הממשלה הינו: 31/12/2014  . </w:t>
      </w:r>
    </w:p>
    <w:p w:rsidR="001A0408" w:rsidRDefault="001A0408" w:rsidP="001A0408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התקשרות זו הינה </w:t>
      </w:r>
      <w:r>
        <w:rPr>
          <w:rFonts w:hint="cs"/>
        </w:rPr>
        <w:t xml:space="preserve"> </w:t>
      </w:r>
      <w:r>
        <w:rPr>
          <w:rFonts w:hint="cs"/>
          <w:rtl/>
        </w:rPr>
        <w:t>תחת פטור ולאחר</w:t>
      </w:r>
      <w:r>
        <w:rPr>
          <w:rFonts w:hint="cs"/>
        </w:rPr>
        <w:t xml:space="preserve"> </w:t>
      </w:r>
      <w:r>
        <w:rPr>
          <w:rFonts w:hint="cs"/>
          <w:rtl/>
        </w:rPr>
        <w:t>מימוש</w:t>
      </w:r>
      <w:r>
        <w:rPr>
          <w:rFonts w:hint="cs"/>
        </w:rPr>
        <w:t xml:space="preserve"> </w:t>
      </w:r>
      <w:r>
        <w:rPr>
          <w:rFonts w:hint="cs"/>
          <w:rtl/>
        </w:rPr>
        <w:t>אופציות</w:t>
      </w:r>
      <w:r>
        <w:rPr>
          <w:rFonts w:hint="cs"/>
        </w:rPr>
        <w:t xml:space="preserve"> </w:t>
      </w:r>
      <w:r>
        <w:rPr>
          <w:rFonts w:hint="cs"/>
          <w:rtl/>
        </w:rPr>
        <w:t>הארכה</w:t>
      </w:r>
      <w:r>
        <w:rPr>
          <w:rFonts w:hint="cs"/>
        </w:rPr>
        <w:t xml:space="preserve"> </w:t>
      </w:r>
      <w:r>
        <w:rPr>
          <w:rFonts w:hint="cs"/>
          <w:rtl/>
        </w:rPr>
        <w:t>שבמכרז.</w:t>
      </w:r>
    </w:p>
    <w:p w:rsidR="001A0408" w:rsidRDefault="001A0408" w:rsidP="001A0408">
      <w:pPr>
        <w:tabs>
          <w:tab w:val="center" w:pos="2359"/>
          <w:tab w:val="center" w:pos="5619"/>
        </w:tabs>
        <w:jc w:val="left"/>
        <w:rPr>
          <w:rtl/>
        </w:rPr>
      </w:pPr>
    </w:p>
    <w:p w:rsidR="001A0408" w:rsidRDefault="001A0408" w:rsidP="00D72728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2.המכרז </w:t>
      </w:r>
      <w:proofErr w:type="spellStart"/>
      <w:r>
        <w:rPr>
          <w:rFonts w:hint="cs"/>
          <w:rtl/>
        </w:rPr>
        <w:t>המכרזי</w:t>
      </w:r>
      <w:proofErr w:type="spellEnd"/>
      <w:r>
        <w:rPr>
          <w:rFonts w:hint="cs"/>
          <w:rtl/>
        </w:rPr>
        <w:t xml:space="preserve"> </w:t>
      </w:r>
      <w:r w:rsidR="00226C0A">
        <w:rPr>
          <w:rFonts w:hint="cs"/>
          <w:rtl/>
        </w:rPr>
        <w:t xml:space="preserve">החדש </w:t>
      </w:r>
      <w:r>
        <w:rPr>
          <w:rFonts w:hint="cs"/>
          <w:rtl/>
        </w:rPr>
        <w:t xml:space="preserve">לשירותי טלפוניה עבור משרדי הממשלה -מממ13-2014 (שירלי) פורסם ב- 7/7/2014 . </w:t>
      </w:r>
      <w:r w:rsidR="00D72728">
        <w:rPr>
          <w:rFonts w:hint="cs"/>
          <w:rtl/>
        </w:rPr>
        <w:t>קיימנו</w:t>
      </w:r>
      <w:r>
        <w:rPr>
          <w:rFonts w:hint="cs"/>
          <w:rtl/>
        </w:rPr>
        <w:t xml:space="preserve">  </w:t>
      </w:r>
    </w:p>
    <w:p w:rsidR="001A0408" w:rsidRDefault="001A0408" w:rsidP="001A0408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כנס מציעים וכעת אנו נמצאים בשלב שאלות הבהרה (התקבלו 7</w:t>
      </w:r>
      <w:r>
        <w:rPr>
          <w:rFonts w:hint="cs"/>
          <w:rtl/>
        </w:rPr>
        <w:t>6</w:t>
      </w:r>
      <w:r>
        <w:rPr>
          <w:rFonts w:hint="cs"/>
          <w:rtl/>
        </w:rPr>
        <w:t xml:space="preserve">8 שאלות). הצפי לסיום המכרז הוא -       </w:t>
      </w:r>
    </w:p>
    <w:p w:rsidR="001A0408" w:rsidRDefault="001A0408" w:rsidP="00226C0A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פברואר</w:t>
      </w:r>
      <w:r>
        <w:rPr>
          <w:rFonts w:hint="cs"/>
          <w:rtl/>
        </w:rPr>
        <w:t>-מרץ</w:t>
      </w:r>
      <w:r>
        <w:rPr>
          <w:rFonts w:hint="cs"/>
          <w:rtl/>
        </w:rPr>
        <w:t xml:space="preserve"> 2015  . </w:t>
      </w:r>
      <w:r w:rsidR="00226C0A">
        <w:rPr>
          <w:rFonts w:hint="cs"/>
          <w:rtl/>
        </w:rPr>
        <w:t xml:space="preserve">בכדי לאפשר למשרדים לקבל את שירותי הטלפוניה ברמה הראויה וברציפות בקריות </w:t>
      </w:r>
      <w:r w:rsidR="00226C0A">
        <w:rPr>
          <w:rFonts w:hint="cs"/>
          <w:rtl/>
        </w:rPr>
        <w:t>הממשלה</w:t>
      </w:r>
      <w:bookmarkStart w:id="6" w:name="_GoBack"/>
      <w:bookmarkEnd w:id="6"/>
      <w:r w:rsidR="00226C0A">
        <w:rPr>
          <w:rFonts w:hint="cs"/>
          <w:rtl/>
        </w:rPr>
        <w:t xml:space="preserve">,עלינו להאריך את ההתקשרות </w:t>
      </w:r>
      <w:r w:rsidR="00226C0A">
        <w:rPr>
          <w:rFonts w:hint="cs"/>
          <w:rtl/>
        </w:rPr>
        <w:t xml:space="preserve"> </w:t>
      </w:r>
      <w:r w:rsidR="00226C0A">
        <w:rPr>
          <w:rFonts w:hint="cs"/>
          <w:rtl/>
        </w:rPr>
        <w:t xml:space="preserve">במכרז וזאת לתקופת ביניים עם שני הזוכים: חברת </w:t>
      </w:r>
      <w:proofErr w:type="spellStart"/>
      <w:r w:rsidR="00226C0A">
        <w:rPr>
          <w:rFonts w:hint="cs"/>
          <w:rtl/>
        </w:rPr>
        <w:t>בזקבנלאומי</w:t>
      </w:r>
      <w:proofErr w:type="spellEnd"/>
      <w:r w:rsidR="00226C0A">
        <w:rPr>
          <w:rFonts w:hint="cs"/>
          <w:rtl/>
        </w:rPr>
        <w:t xml:space="preserve"> וחברת סלקום</w:t>
      </w:r>
    </w:p>
    <w:p w:rsidR="001A0408" w:rsidRDefault="001A0408" w:rsidP="001A0408">
      <w:pPr>
        <w:tabs>
          <w:tab w:val="center" w:pos="2359"/>
          <w:tab w:val="center" w:pos="5619"/>
        </w:tabs>
        <w:jc w:val="left"/>
        <w:rPr>
          <w:rtl/>
        </w:rPr>
      </w:pPr>
    </w:p>
    <w:p w:rsidR="001A0408" w:rsidRDefault="001A0408" w:rsidP="00226C0A">
      <w:pPr>
        <w:tabs>
          <w:tab w:val="center" w:pos="2359"/>
          <w:tab w:val="center" w:pos="5619"/>
        </w:tabs>
        <w:jc w:val="left"/>
        <w:rPr>
          <w:rFonts w:hint="cs"/>
          <w:rtl/>
        </w:rPr>
      </w:pPr>
      <w:r>
        <w:rPr>
          <w:rFonts w:hint="cs"/>
          <w:rtl/>
        </w:rPr>
        <w:t xml:space="preserve">3.  </w:t>
      </w:r>
      <w:r w:rsidR="00D72728">
        <w:rPr>
          <w:rFonts w:hint="cs"/>
          <w:rtl/>
        </w:rPr>
        <w:t>הארכת התקשרות זו הינה על בסיס הדרישות שבמכרז המקורי והארכת התנאים שבהסכם משנת 2001</w:t>
      </w:r>
      <w:r w:rsidR="00226C0A">
        <w:rPr>
          <w:rFonts w:hint="cs"/>
          <w:rtl/>
        </w:rPr>
        <w:t xml:space="preserve">. </w:t>
      </w:r>
    </w:p>
    <w:p w:rsidR="00226C0A" w:rsidRDefault="00226C0A" w:rsidP="00226C0A">
      <w:pPr>
        <w:tabs>
          <w:tab w:val="center" w:pos="2359"/>
          <w:tab w:val="center" w:pos="5619"/>
        </w:tabs>
        <w:jc w:val="left"/>
        <w:rPr>
          <w:rFonts w:hint="cs"/>
          <w:rtl/>
        </w:rPr>
      </w:pPr>
    </w:p>
    <w:p w:rsidR="001A0408" w:rsidRPr="0004112C" w:rsidRDefault="00226C0A" w:rsidP="00226C0A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>4.</w:t>
      </w:r>
      <w:r w:rsidR="001A0408">
        <w:rPr>
          <w:rFonts w:hint="cs"/>
          <w:rtl/>
        </w:rPr>
        <w:t xml:space="preserve"> לאישורך אודה.</w:t>
      </w:r>
    </w:p>
    <w:p w:rsidR="001A0408" w:rsidRPr="00D03BA7" w:rsidRDefault="001A0408" w:rsidP="001A0408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A56DAC" w:rsidRPr="00D03BA7" w:rsidRDefault="00A56DAC" w:rsidP="00A56DA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1B0D0D">
        <w:rPr>
          <w:rFonts w:cs="FrankRuehl" w:hint="cs"/>
          <w:b/>
          <w:bCs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ב </w:t>
      </w:r>
      <w:proofErr w:type="spellStart"/>
      <w:r>
        <w:rPr>
          <w:rFonts w:cs="FrankRuehl" w:hint="cs"/>
          <w:sz w:val="26"/>
          <w:szCs w:val="26"/>
          <w:rtl/>
        </w:rPr>
        <w:t>ב</w:t>
      </w:r>
      <w:proofErr w:type="spellEnd"/>
      <w:r>
        <w:rPr>
          <w:rFonts w:cs="FrankRuehl" w:hint="cs"/>
          <w:sz w:val="26"/>
          <w:szCs w:val="26"/>
          <w:rtl/>
        </w:rPr>
        <w:t xml:space="preserve"> ר כ ה</w:t>
      </w:r>
      <w:r w:rsidRPr="00D03BA7">
        <w:rPr>
          <w:rFonts w:cs="FrankRuehl" w:hint="cs"/>
          <w:sz w:val="26"/>
          <w:szCs w:val="26"/>
          <w:rtl/>
        </w:rPr>
        <w:t>,</w:t>
      </w:r>
    </w:p>
    <w:p w:rsidR="00A56DAC" w:rsidRPr="00D03BA7" w:rsidRDefault="00A56DAC" w:rsidP="00A56DA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1A0408" w:rsidRDefault="001A0408" w:rsidP="00A56DAC">
      <w:pPr>
        <w:tabs>
          <w:tab w:val="center" w:pos="3635"/>
          <w:tab w:val="center" w:pos="6186"/>
        </w:tabs>
        <w:spacing w:line="300" w:lineRule="auto"/>
        <w:jc w:val="left"/>
        <w:rPr>
          <w:rFonts w:cs="FrankRuehl"/>
          <w:sz w:val="26"/>
          <w:szCs w:val="26"/>
          <w:rtl/>
        </w:rPr>
      </w:pPr>
      <w:bookmarkStart w:id="7" w:name="SignedBy"/>
      <w:bookmarkEnd w:id="7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בנימין בקשי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 הרשת הממשלתית</w:t>
      </w:r>
    </w:p>
    <w:p w:rsidR="00A56DAC" w:rsidRPr="00D03BA7" w:rsidRDefault="00A56DAC" w:rsidP="00A56DAC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A56DAC" w:rsidRPr="00D03BA7" w:rsidRDefault="00A56DAC" w:rsidP="00A56DAC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66661D" w:rsidRDefault="00A56DAC" w:rsidP="0066661D">
      <w:pPr>
        <w:spacing w:line="360" w:lineRule="auto"/>
        <w:rPr>
          <w:rFonts w:cs="FrankRuehl"/>
          <w:sz w:val="26"/>
          <w:szCs w:val="26"/>
        </w:rPr>
      </w:pPr>
      <w:r w:rsidRPr="00D03BA7">
        <w:rPr>
          <w:rFonts w:cs="FrankRuehl" w:hint="cs"/>
          <w:sz w:val="26"/>
          <w:szCs w:val="26"/>
          <w:rtl/>
        </w:rPr>
        <w:t>העתק:</w:t>
      </w:r>
    </w:p>
    <w:p w:rsidR="001A0408" w:rsidRDefault="001A0408" w:rsidP="0066661D">
      <w:pPr>
        <w:spacing w:line="360" w:lineRule="auto"/>
        <w:rPr>
          <w:rFonts w:cs="FrankRuehl"/>
          <w:sz w:val="26"/>
          <w:szCs w:val="26"/>
          <w:rtl/>
        </w:rPr>
      </w:pPr>
      <w:bookmarkStart w:id="8" w:name="OtherTo"/>
      <w:bookmarkEnd w:id="8"/>
    </w:p>
    <w:p w:rsidR="00F975CB" w:rsidRPr="00A56DAC" w:rsidRDefault="00F975CB" w:rsidP="00A56DAC">
      <w:pPr>
        <w:rPr>
          <w:rtl/>
        </w:rPr>
      </w:pPr>
    </w:p>
    <w:sectPr w:rsidR="00F975CB" w:rsidRPr="00A56DAC" w:rsidSect="00075098">
      <w:head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76E" w:rsidRDefault="002D276E">
      <w:r>
        <w:separator/>
      </w:r>
    </w:p>
  </w:endnote>
  <w:endnote w:type="continuationSeparator" w:id="0">
    <w:p w:rsidR="002D276E" w:rsidRDefault="002D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C6E" w:rsidRPr="0048639D" w:rsidRDefault="00C54C6E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323D30C5" wp14:editId="7084B866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76E" w:rsidRDefault="002D276E">
      <w:r>
        <w:separator/>
      </w:r>
    </w:p>
  </w:footnote>
  <w:footnote w:type="continuationSeparator" w:id="0">
    <w:p w:rsidR="002D276E" w:rsidRDefault="002D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6B1D1E" w:rsidP="00A308B8">
    <w:pPr>
      <w:pStyle w:val="a8"/>
      <w:bidi w:val="0"/>
      <w:jc w:val="center"/>
    </w:pPr>
    <w:proofErr w:type="spellStart"/>
    <w:r w:rsidRPr="00EC358C">
      <w:rPr>
        <w:rFonts w:hint="cs"/>
        <w:b/>
        <w:bCs/>
        <w:rtl/>
      </w:rPr>
      <w:t>מינהל</w:t>
    </w:r>
    <w:proofErr w:type="spellEnd"/>
    <w:r w:rsidRPr="00EC358C">
      <w:rPr>
        <w:rFonts w:hint="cs"/>
        <w:b/>
        <w:bCs/>
        <w:rtl/>
      </w:rPr>
      <w:t xml:space="preserve"> הרכש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B30"/>
    <w:rsid w:val="0018292D"/>
    <w:rsid w:val="001904AC"/>
    <w:rsid w:val="001A0408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26C0A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4ACA"/>
    <w:rsid w:val="00A37428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C0823"/>
    <w:rsid w:val="00AD0167"/>
    <w:rsid w:val="00AD3BFD"/>
    <w:rsid w:val="00AF1C47"/>
    <w:rsid w:val="00B03E2B"/>
    <w:rsid w:val="00B041F7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76F0"/>
    <w:rsid w:val="00D52C2B"/>
    <w:rsid w:val="00D52EEC"/>
    <w:rsid w:val="00D56DBB"/>
    <w:rsid w:val="00D66453"/>
    <w:rsid w:val="00D72728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9392A4-387E-4B1D-B536-EDEE06E02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132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בנימין בקשי</cp:lastModifiedBy>
  <cp:revision>14</cp:revision>
  <dcterms:created xsi:type="dcterms:W3CDTF">2012-12-30T07:54:00Z</dcterms:created>
  <dcterms:modified xsi:type="dcterms:W3CDTF">2014-12-09T12:37:00Z</dcterms:modified>
</cp:coreProperties>
</file>